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EEAF6" w:themeColor="accent5" w:themeTint="33"/>
  <w:body>
    <w:p w:rsidR="00CB1A20" w:rsidRPr="00ED6861" w:rsidRDefault="00ED6861">
      <w:pPr>
        <w:rPr>
          <w:color w:val="2F5496" w:themeColor="accent1" w:themeShade="BF"/>
          <w:sz w:val="130"/>
          <w:szCs w:val="130"/>
        </w:rPr>
      </w:pPr>
      <w:r w:rsidRPr="00ED6861">
        <w:rPr>
          <w:color w:val="2F5496" w:themeColor="accent1" w:themeShade="BF"/>
          <w:sz w:val="130"/>
          <w:szCs w:val="130"/>
        </w:rPr>
        <w:t>Virtual Open House</w:t>
      </w:r>
      <w:r>
        <w:rPr>
          <w:noProof/>
          <w:color w:val="4472C4" w:themeColor="accent1"/>
          <w:sz w:val="130"/>
          <w:szCs w:val="130"/>
        </w:rPr>
        <w:drawing>
          <wp:inline distT="0" distB="0" distL="0" distR="0">
            <wp:extent cx="1679501" cy="1466366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A logo-squa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9788" cy="150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861" w:rsidRPr="00ED6861" w:rsidRDefault="00ED6861">
      <w:pPr>
        <w:rPr>
          <w:color w:val="C45911" w:themeColor="accent2" w:themeShade="BF"/>
          <w:sz w:val="60"/>
          <w:szCs w:val="60"/>
        </w:rPr>
      </w:pPr>
      <w:r w:rsidRPr="00ED6861">
        <w:rPr>
          <w:color w:val="C45911" w:themeColor="accent2" w:themeShade="BF"/>
          <w:sz w:val="60"/>
          <w:szCs w:val="60"/>
        </w:rPr>
        <w:t xml:space="preserve">VA NWI Pharmacy PGY1 </w:t>
      </w:r>
      <w:r>
        <w:rPr>
          <w:color w:val="C45911" w:themeColor="accent2" w:themeShade="BF"/>
          <w:sz w:val="60"/>
          <w:szCs w:val="60"/>
        </w:rPr>
        <w:t xml:space="preserve">Residency </w:t>
      </w:r>
      <w:r w:rsidRPr="00ED6861">
        <w:rPr>
          <w:color w:val="C45911" w:themeColor="accent2" w:themeShade="BF"/>
          <w:sz w:val="60"/>
          <w:szCs w:val="60"/>
        </w:rPr>
        <w:t>Programs</w:t>
      </w:r>
    </w:p>
    <w:p w:rsidR="00ED6861" w:rsidRDefault="00ED6861"/>
    <w:p w:rsidR="00ED6861" w:rsidRPr="00ED6861" w:rsidRDefault="00ED6861">
      <w:pPr>
        <w:rPr>
          <w:sz w:val="28"/>
          <w:szCs w:val="28"/>
        </w:rPr>
      </w:pPr>
      <w:r w:rsidRPr="00ED6861">
        <w:rPr>
          <w:sz w:val="28"/>
          <w:szCs w:val="28"/>
        </w:rPr>
        <w:t xml:space="preserve">Please join us </w:t>
      </w:r>
      <w:r w:rsidR="0040484D">
        <w:rPr>
          <w:sz w:val="28"/>
          <w:szCs w:val="28"/>
        </w:rPr>
        <w:t>for</w:t>
      </w:r>
      <w:r w:rsidRPr="00ED6861">
        <w:rPr>
          <w:sz w:val="28"/>
          <w:szCs w:val="28"/>
        </w:rPr>
        <w:t xml:space="preserve"> an information session on </w:t>
      </w:r>
      <w:proofErr w:type="spellStart"/>
      <w:r w:rsidRPr="00ED6861">
        <w:rPr>
          <w:sz w:val="28"/>
          <w:szCs w:val="28"/>
        </w:rPr>
        <w:t>Webex</w:t>
      </w:r>
      <w:proofErr w:type="spellEnd"/>
      <w:r w:rsidRPr="00ED6861">
        <w:rPr>
          <w:sz w:val="28"/>
          <w:szCs w:val="28"/>
        </w:rPr>
        <w:t xml:space="preserve"> 12/17/20 from 4 to 5pm CST. </w:t>
      </w:r>
    </w:p>
    <w:p w:rsidR="00ED6861" w:rsidRDefault="00ED6861">
      <w:pPr>
        <w:rPr>
          <w:sz w:val="28"/>
          <w:szCs w:val="28"/>
        </w:rPr>
      </w:pPr>
      <w:r w:rsidRPr="00ED6861">
        <w:rPr>
          <w:sz w:val="28"/>
          <w:szCs w:val="28"/>
        </w:rPr>
        <w:t>We will include a brief overview of our programs and answer questions submitted by you, the participant.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8"/>
        <w:gridCol w:w="4809"/>
        <w:gridCol w:w="3023"/>
      </w:tblGrid>
      <w:tr w:rsidR="00ED6861" w:rsidTr="003C4055">
        <w:tc>
          <w:tcPr>
            <w:tcW w:w="2872" w:type="dxa"/>
          </w:tcPr>
          <w:p w:rsidR="00ED6861" w:rsidRDefault="00ED6861" w:rsidP="00E27648"/>
        </w:tc>
        <w:tc>
          <w:tcPr>
            <w:tcW w:w="5580" w:type="dxa"/>
          </w:tcPr>
          <w:p w:rsidR="00ED6861" w:rsidRDefault="00ED6861" w:rsidP="00E27648"/>
        </w:tc>
        <w:tc>
          <w:tcPr>
            <w:tcW w:w="6030" w:type="dxa"/>
          </w:tcPr>
          <w:p w:rsidR="00ED6861" w:rsidRDefault="00ED6861" w:rsidP="00E27648"/>
        </w:tc>
      </w:tr>
      <w:tr w:rsidR="00ED6861" w:rsidTr="003C4055">
        <w:tc>
          <w:tcPr>
            <w:tcW w:w="2872" w:type="dxa"/>
          </w:tcPr>
          <w:p w:rsidR="00ED6861" w:rsidRDefault="00ED6861" w:rsidP="00E27648">
            <w:r>
              <w:rPr>
                <w:noProof/>
              </w:rPr>
              <w:drawing>
                <wp:inline distT="0" distB="0" distL="0" distR="0" wp14:anchorId="4689B52A" wp14:editId="2BF7DE61">
                  <wp:extent cx="158115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signupgenius-colo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:rsidR="00ED6861" w:rsidRDefault="00ED6861" w:rsidP="00E27648">
            <w:r>
              <w:t>Sign up ahead of time is recommended, but not required.</w:t>
            </w:r>
          </w:p>
        </w:tc>
        <w:tc>
          <w:tcPr>
            <w:tcW w:w="6030" w:type="dxa"/>
          </w:tcPr>
          <w:p w:rsidR="00ED6861" w:rsidRDefault="003C4055" w:rsidP="00E27648">
            <w:hyperlink r:id="rId6" w:history="1">
              <w:r w:rsidR="00ED6861">
                <w:rPr>
                  <w:rStyle w:val="Hyperlink"/>
                </w:rPr>
                <w:t>https://www.signupgenius.com/go/5080C48A8AA2AA7F49-vanebraskawestern</w:t>
              </w:r>
            </w:hyperlink>
          </w:p>
          <w:p w:rsidR="00ED6861" w:rsidRDefault="00ED6861" w:rsidP="00E27648"/>
        </w:tc>
      </w:tr>
      <w:tr w:rsidR="0040484D" w:rsidTr="003C4055">
        <w:tc>
          <w:tcPr>
            <w:tcW w:w="2872" w:type="dxa"/>
          </w:tcPr>
          <w:p w:rsidR="0040484D" w:rsidRDefault="00441A27" w:rsidP="00E27648">
            <w:pPr>
              <w:rPr>
                <w:noProof/>
              </w:rPr>
            </w:pPr>
            <w:r>
              <w:t>Meeting Link</w:t>
            </w:r>
          </w:p>
        </w:tc>
        <w:tc>
          <w:tcPr>
            <w:tcW w:w="5580" w:type="dxa"/>
          </w:tcPr>
          <w:p w:rsidR="0040484D" w:rsidRPr="003C4055" w:rsidRDefault="003C4055" w:rsidP="003C4055">
            <w:pPr>
              <w:spacing w:line="240" w:lineRule="atLeast"/>
              <w:rPr>
                <w:rFonts w:ascii="ciscosansttregular" w:eastAsia="Times New Roman" w:hAnsi="ciscosansttregular" w:cs="Times New Roman"/>
                <w:color w:val="121212"/>
                <w:sz w:val="21"/>
                <w:szCs w:val="21"/>
              </w:rPr>
            </w:pPr>
            <w:r w:rsidRPr="003C4055">
              <w:rPr>
                <w:rFonts w:ascii="ciscosansttregular" w:eastAsia="Times New Roman" w:hAnsi="ciscosansttregular" w:cs="Times New Roman"/>
                <w:color w:val="121212"/>
                <w:sz w:val="21"/>
                <w:szCs w:val="21"/>
              </w:rPr>
              <w:t>https://veteransaffairs.webex.com/veteransaffairs/j.php?MTID=mafa6a964f288c2e2ff2234515ff7869a</w:t>
            </w:r>
          </w:p>
        </w:tc>
        <w:tc>
          <w:tcPr>
            <w:tcW w:w="6030" w:type="dxa"/>
          </w:tcPr>
          <w:p w:rsidR="0040484D" w:rsidRDefault="003C4055" w:rsidP="00E27648">
            <w:pPr>
              <w:rPr>
                <w:rFonts w:ascii="ciscosansttregular" w:hAnsi="ciscosansttregular"/>
                <w:color w:val="121212"/>
                <w:sz w:val="21"/>
                <w:szCs w:val="21"/>
              </w:rPr>
            </w:pPr>
            <w:r>
              <w:t xml:space="preserve">Password: </w:t>
            </w:r>
            <w:r>
              <w:rPr>
                <w:rFonts w:ascii="ciscosansttregular" w:hAnsi="ciscosansttregular"/>
                <w:color w:val="121212"/>
                <w:sz w:val="21"/>
                <w:szCs w:val="21"/>
              </w:rPr>
              <w:t>7mYKNPRG@97</w:t>
            </w:r>
          </w:p>
          <w:p w:rsidR="003C4055" w:rsidRPr="003C4055" w:rsidRDefault="003C4055" w:rsidP="003C4055">
            <w:pPr>
              <w:spacing w:line="240" w:lineRule="atLeast"/>
              <w:rPr>
                <w:rFonts w:ascii="ciscosansttregular" w:eastAsia="Times New Roman" w:hAnsi="ciscosansttregular" w:cs="Times New Roman"/>
                <w:color w:val="121212"/>
                <w:sz w:val="21"/>
                <w:szCs w:val="21"/>
              </w:rPr>
            </w:pPr>
            <w:bookmarkStart w:id="0" w:name="_GoBack"/>
            <w:bookmarkEnd w:id="0"/>
            <w:r>
              <w:t xml:space="preserve">Meeting number: </w:t>
            </w:r>
            <w:r w:rsidRPr="003C4055">
              <w:rPr>
                <w:rFonts w:ascii="ciscosansttregular" w:eastAsia="Times New Roman" w:hAnsi="ciscosansttregular" w:cs="Times New Roman"/>
                <w:color w:val="121212"/>
                <w:sz w:val="21"/>
                <w:szCs w:val="21"/>
              </w:rPr>
              <w:t>199 504 8108</w:t>
            </w:r>
          </w:p>
        </w:tc>
      </w:tr>
    </w:tbl>
    <w:p w:rsidR="00ED6861" w:rsidRPr="00ED6861" w:rsidRDefault="00ED6861">
      <w:pPr>
        <w:rPr>
          <w:sz w:val="28"/>
          <w:szCs w:val="28"/>
        </w:rPr>
      </w:pPr>
    </w:p>
    <w:p w:rsidR="00ED6861" w:rsidRDefault="00ED6861">
      <w:r>
        <w:rPr>
          <w:noProof/>
        </w:rPr>
        <w:drawing>
          <wp:inline distT="0" distB="0" distL="0" distR="0">
            <wp:extent cx="9001125" cy="5391150"/>
            <wp:effectExtent l="0" t="0" r="9525" b="0"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 NWI ma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11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861" w:rsidRDefault="00ED6861"/>
    <w:sectPr w:rsidR="00ED6861" w:rsidSect="0040484D">
      <w:pgSz w:w="12240" w:h="15840"/>
      <w:pgMar w:top="1440" w:right="1440" w:bottom="1440" w:left="1440" w:header="720" w:footer="720" w:gutter="0"/>
      <w:pgBorders w:display="firstPage" w:offsetFrom="page">
        <w:top w:val="pushPinNote1" w:sz="21" w:space="24" w:color="auto"/>
        <w:left w:val="pushPinNote1" w:sz="21" w:space="24" w:color="auto"/>
        <w:bottom w:val="pushPinNote1" w:sz="21" w:space="24" w:color="auto"/>
        <w:right w:val="pushPinNote1" w:sz="2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61"/>
    <w:rsid w:val="003C4055"/>
    <w:rsid w:val="0040484D"/>
    <w:rsid w:val="00441A27"/>
    <w:rsid w:val="00CB1A20"/>
    <w:rsid w:val="00E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4]"/>
    </o:shapedefaults>
    <o:shapelayout v:ext="edit">
      <o:idmap v:ext="edit" data="1"/>
    </o:shapelayout>
  </w:shapeDefaults>
  <w:decimalSymbol w:val="."/>
  <w:listSeparator w:val=","/>
  <w14:docId w14:val="7FE85B5D"/>
  <w15:chartTrackingRefBased/>
  <w15:docId w15:val="{ACEDA559-B52A-4F1D-8E2F-9BF6E812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D68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68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29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54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7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64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1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8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ignupgenius.com/go/5080C48A8AA2AA7F49-vanebraskawestern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</dc:creator>
  <cp:keywords/>
  <dc:description/>
  <cp:lastModifiedBy>Kuhlmann, Veronica M.</cp:lastModifiedBy>
  <cp:revision>5</cp:revision>
  <dcterms:created xsi:type="dcterms:W3CDTF">2020-11-30T19:23:00Z</dcterms:created>
  <dcterms:modified xsi:type="dcterms:W3CDTF">2020-12-03T21:23:00Z</dcterms:modified>
</cp:coreProperties>
</file>